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hyperlink r:id="rId5">
        <w:r w:rsidRPr="00000000" w:rsidR="00000000" w:rsidDel="00000000">
          <w:rPr>
            <w:b w:val="1"/>
            <w:sz w:val="24"/>
            <w:highlight w:val="white"/>
            <w:rtl w:val="0"/>
          </w:rPr>
          <w:t xml:space="preserve">Divide a Mixed Number by a Fraction Using a Visual Model</w:t>
        </w:r>
      </w:hyperlink>
      <w:r w:rsidRPr="00000000" w:rsidR="00000000" w:rsidDel="00000000">
        <w:rPr>
          <w:b w:val="1"/>
          <w:sz w:val="24"/>
          <w:rtl w:val="0"/>
        </w:rPr>
        <w:t xml:space="preserve">, Practice Set B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Name:                                                                        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Date: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1.  Solve each of the following using a visual model.</w:t>
      </w:r>
    </w:p>
    <w:p w:rsidP="00000000" w:rsidRPr="00000000" w:rsidR="00000000" w:rsidDel="00000000" w:rsidRDefault="00000000">
      <w:pPr>
        <w:contextualSpacing w:val="0"/>
        <w:jc w:val="left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a. Julie is in training for a marathon and jogs a total of six miles every day. She jogs three-fourths of a mile at a time. How many times each day does she go for a run? </w:t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b. Becky had 2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2</m:t>
            </m:r>
          </m:num>
          <m:den>
            <m:r>
              <w:rPr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sz w:val="24"/>
          <w:rtl w:val="0"/>
        </w:rPr>
        <w:t xml:space="preserve"> pounds of chocolate to put into treat bags. She wanted to put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5</m:t>
            </m:r>
          </m:num>
          <m:den>
            <m:r>
              <w:rPr>
                <w:sz w:val="24"/>
              </w:rPr>
              <m:t xml:space="preserve">6</m:t>
            </m:r>
          </m:den>
        </m:f>
      </m:oMath>
      <w:r w:rsidRPr="00000000" w:rsidR="00000000" w:rsidDel="00000000">
        <w:rPr>
          <w:sz w:val="24"/>
          <w:rtl w:val="0"/>
        </w:rPr>
        <w:t xml:space="preserve"> pound of chocolate in each treat bag. How many treat bags could she make?</w:t>
      </w:r>
      <w:r w:rsidRPr="00000000" w:rsidR="00000000" w:rsidDel="00000000">
        <w:rPr>
          <w:color w:val="ff0000"/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c. Megan has</w:t>
      </w:r>
      <w:r w:rsidRPr="00000000" w:rsidR="00000000" w:rsidDel="00000000">
        <w:rPr>
          <w:sz w:val="24"/>
          <w:rtl w:val="0"/>
        </w:rPr>
        <w:t xml:space="preserve"> 3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3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 yards of material to use to make headbands.  If each headband takes 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7</m:t>
            </m:r>
          </m:num>
          <m:den>
            <m:r>
              <w:rPr>
                <w:sz w:val="24"/>
              </w:rPr>
              <m:t xml:space="preserve">8</m:t>
            </m:r>
          </m:den>
        </m:f>
      </m:oMath>
      <w:r w:rsidRPr="00000000" w:rsidR="00000000" w:rsidDel="00000000">
        <w:rPr>
          <w:sz w:val="24"/>
          <w:rtl w:val="0"/>
        </w:rPr>
        <w:t xml:space="preserve">  yard of material, how many can she make?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2. </w:t>
      </w:r>
      <w:r w:rsidRPr="00000000" w:rsidR="00000000" w:rsidDel="00000000">
        <w:rPr>
          <w:sz w:val="24"/>
          <w:rtl w:val="0"/>
        </w:rPr>
        <w:t xml:space="preserve"> One serving of minestrone soup is 1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2</m:t>
            </m:r>
          </m:num>
          <m:den>
            <m:r>
              <w:rPr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sz w:val="24"/>
          <w:rtl w:val="0"/>
        </w:rPr>
        <w:t xml:space="preserve"> cups. At a banquet, the cook makes 50 cups of soup. Is there enough soup to serve 35 people? Explain.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  <w:t xml:space="preserve">a. Write an equation for this situation.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  <w:t xml:space="preserve">b. Solve. Explain your answer.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hyperlink r:id="rId6">
        <w:r w:rsidRPr="00000000" w:rsidR="00000000" w:rsidDel="00000000">
          <w:rPr>
            <w:b w:val="1"/>
            <w:sz w:val="24"/>
            <w:highlight w:val="white"/>
            <w:rtl w:val="0"/>
          </w:rPr>
          <w:t xml:space="preserve">Divide a Mixed Number by a Fraction Using a Visual Model</w:t>
        </w:r>
      </w:hyperlink>
      <w:r w:rsidRPr="00000000" w:rsidR="00000000" w:rsidDel="00000000">
        <w:rPr>
          <w:b w:val="1"/>
          <w:sz w:val="24"/>
          <w:rtl w:val="0"/>
        </w:rPr>
        <w:t xml:space="preserve">, Practice Set </w:t>
      </w:r>
      <w:r w:rsidRPr="00000000" w:rsidR="00000000" w:rsidDel="00000000">
        <w:rPr>
          <w:b w:val="1"/>
          <w:sz w:val="24"/>
          <w:rtl w:val="0"/>
        </w:rPr>
        <w:t xml:space="preserve">B </w:t>
      </w:r>
      <w:r w:rsidRPr="00000000" w:rsidR="00000000" w:rsidDel="00000000">
        <w:rPr>
          <w:b w:val="1"/>
          <w:color w:val="ff0000"/>
          <w:sz w:val="24"/>
          <w:rtl w:val="0"/>
        </w:rPr>
        <w:t xml:space="preserve">Answer Key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1.  Solve each of the following using a visual model.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a. Julie is in training for a marathon and jogs a total of six miles every day. She jogs three-fourths of a mile at a time. How many times each day does she go for a run? </w:t>
      </w:r>
      <w:r w:rsidRPr="00000000" w:rsidR="00000000" w:rsidDel="00000000">
        <w:rPr>
          <w:color w:val="ff0000"/>
          <w:sz w:val="24"/>
          <w:rtl w:val="0"/>
        </w:rPr>
        <w:t xml:space="preserve">She runs eight times each day.</w:t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1000125</wp:posOffset>
            </wp:positionH>
            <wp:positionV relativeFrom="paragraph">
              <wp:posOffset>609600</wp:posOffset>
            </wp:positionV>
            <wp:extent cy="728663" cx="4086225"/>
            <wp:effectExtent t="0" b="0" r="0" l="0"/>
            <wp:wrapTopAndBottom distT="114300" distB="114300"/>
            <wp:docPr id="4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y="728663" cx="4086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b. Becky had 2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2</m:t>
            </m:r>
          </m:num>
          <m:den>
            <m:r>
              <w:rPr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sz w:val="24"/>
          <w:rtl w:val="0"/>
        </w:rPr>
        <w:t xml:space="preserve"> pounds of chocolate to put into treat bags. She wanted to put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5</m:t>
            </m:r>
          </m:num>
          <m:den>
            <m:r>
              <w:rPr>
                <w:sz w:val="24"/>
              </w:rPr>
              <m:t xml:space="preserve">6</m:t>
            </m:r>
          </m:den>
        </m:f>
      </m:oMath>
      <w:r w:rsidRPr="00000000" w:rsidR="00000000" w:rsidDel="00000000">
        <w:rPr>
          <w:sz w:val="24"/>
          <w:rtl w:val="0"/>
        </w:rPr>
        <w:t xml:space="preserve"> pound of chocolate in each treat bag. How many treat bags could she make?</w:t>
      </w:r>
      <w:r w:rsidRPr="00000000" w:rsidR="00000000" w:rsidDel="00000000">
        <w:rPr>
          <w:color w:val="ff0000"/>
          <w:sz w:val="24"/>
          <w:rtl w:val="0"/>
        </w:rPr>
        <w:t xml:space="preserve"> Becky can make 3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1</m:t>
            </m:r>
          </m:num>
          <m:den>
            <m:r>
              <w:rPr>
                <w:color w:val="ff0000"/>
                <w:sz w:val="24"/>
              </w:rPr>
              <m:t xml:space="preserve">5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snack bags.</w:t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1343025</wp:posOffset>
            </wp:positionH>
            <wp:positionV relativeFrom="paragraph">
              <wp:posOffset>1581150</wp:posOffset>
            </wp:positionV>
            <wp:extent cy="928688" cx="3400425"/>
            <wp:effectExtent t="0" b="0" r="0" l="0"/>
            <wp:wrapTopAndBottom distT="114300" distB="114300"/>
            <wp:docPr id="2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y="928688" cx="34004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c. Megan has 3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3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 yards of material to use to make headbands.  If each headband takes 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7</m:t>
            </m:r>
          </m:num>
          <m:den>
            <m:r>
              <w:rPr>
                <w:sz w:val="24"/>
              </w:rPr>
              <m:t xml:space="preserve">8</m:t>
            </m:r>
          </m:den>
        </m:f>
      </m:oMath>
      <w:r w:rsidRPr="00000000" w:rsidR="00000000" w:rsidDel="00000000">
        <w:rPr>
          <w:sz w:val="24"/>
          <w:rtl w:val="0"/>
        </w:rPr>
        <w:t xml:space="preserve">  yard of material, how many can she make? </w:t>
      </w:r>
      <w:r w:rsidRPr="00000000" w:rsidR="00000000" w:rsidDel="00000000">
        <w:rPr>
          <w:color w:val="ff0000"/>
          <w:sz w:val="24"/>
          <w:rtl w:val="0"/>
        </w:rPr>
        <w:t xml:space="preserve">Megan can make 3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1</m:t>
            </m:r>
          </m:num>
          <m:den>
            <m:r>
              <w:rPr>
                <w:color w:val="ff0000"/>
                <w:sz w:val="24"/>
              </w:rPr>
              <m:t xml:space="preserve">7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headbands.</w:t>
      </w:r>
      <w:r w:rsidRPr="00000000" w:rsidR="00000000" w:rsidDel="00000000">
        <w:rPr>
          <w:sz w:val="24"/>
          <w:rtl w:val="0"/>
        </w:rPr>
        <w:t xml:space="preserve"> 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1095375</wp:posOffset>
            </wp:positionH>
            <wp:positionV relativeFrom="paragraph">
              <wp:posOffset>1790700</wp:posOffset>
            </wp:positionV>
            <wp:extent cy="945231" cx="3990975"/>
            <wp:effectExtent t="0" b="0" r="0" l="0"/>
            <wp:wrapTopAndBottom distT="114300" distB="114300"/>
            <wp:docPr id="3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y="945231" cx="3990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2.  One serving of minestrone soup is 1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2</m:t>
            </m:r>
          </m:num>
          <m:den>
            <m:r>
              <w:rPr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sz w:val="24"/>
          <w:rtl w:val="0"/>
        </w:rPr>
        <w:t xml:space="preserve"> cups. At a banquet, the cook makes 50 cups of soup. Is there enough soup to serve 35 people? Explain.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  <w:t xml:space="preserve">a. Write an equation for this situation. </w:t>
      </w:r>
      <w:r w:rsidRPr="00000000" w:rsidR="00000000" w:rsidDel="00000000">
        <w:rPr>
          <w:color w:val="ff0000"/>
          <w:sz w:val="24"/>
          <w:rtl w:val="0"/>
        </w:rPr>
        <w:t xml:space="preserve">50 </w:t>
      </w:r>
      <m:oMath>
        <m:r>
          <m:t>÷</m:t>
        </m:r>
      </m:oMath>
      <w:r w:rsidRPr="00000000" w:rsidR="00000000" w:rsidDel="00000000">
        <w:rPr>
          <w:color w:val="ff0000"/>
          <w:sz w:val="24"/>
          <w:rtl w:val="0"/>
        </w:rPr>
        <w:t xml:space="preserve"> 1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2</m:t>
            </m:r>
          </m:num>
          <m:den>
            <m:r>
              <w:rPr>
                <w:color w:val="ff0000"/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= 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  <w:t xml:space="preserve">b. Solve. Explain your answer. </w:t>
      </w:r>
      <w:r w:rsidRPr="00000000" w:rsidR="00000000" w:rsidDel="00000000">
        <w:rPr>
          <w:color w:val="ff0000"/>
          <w:sz w:val="24"/>
          <w:rtl w:val="0"/>
        </w:rPr>
        <w:t xml:space="preserve">50 </w:t>
      </w:r>
      <m:oMath>
        <m:r>
          <m:t>÷</m:t>
        </m:r>
      </m:oMath>
      <w:r w:rsidRPr="00000000" w:rsidR="00000000" w:rsidDel="00000000">
        <w:rPr>
          <w:color w:val="ff0000"/>
          <w:sz w:val="24"/>
          <w:rtl w:val="0"/>
        </w:rPr>
        <w:t xml:space="preserve"> 1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2</m:t>
            </m:r>
          </m:num>
          <m:den>
            <m:r>
              <w:rPr>
                <w:color w:val="ff0000"/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=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50</m:t>
            </m:r>
          </m:num>
          <m:den>
            <m:r>
              <w:rPr>
                <w:color w:val="ff0000"/>
                <w:sz w:val="24"/>
              </w:rPr>
              <m:t xml:space="preserve">1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r>
          <m:t>÷</m:t>
        </m:r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5</m:t>
            </m:r>
          </m:num>
          <m:den>
            <m:r>
              <w:rPr>
                <w:color w:val="ff0000"/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=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50</m:t>
            </m:r>
          </m:num>
          <m:den>
            <m:r>
              <w:rPr>
                <w:color w:val="ff0000"/>
                <w:sz w:val="24"/>
              </w:rPr>
              <m:t xml:space="preserve">1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r>
          <w:rPr>
            <w:color w:val="ff0000"/>
            <w:sz w:val="24"/>
          </w:rPr>
          <m:t xml:space="preserve">•</m:t>
        </m:r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3</m:t>
            </m:r>
          </m:num>
          <m:den>
            <m:r>
              <w:rPr>
                <w:color w:val="ff0000"/>
                <w:sz w:val="24"/>
              </w:rPr>
              <m:t xml:space="preserve">5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=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150</m:t>
            </m:r>
          </m:num>
          <m:den>
            <m:r>
              <w:rPr>
                <w:color w:val="ff0000"/>
                <w:sz w:val="24"/>
              </w:rPr>
              <m:t xml:space="preserve">5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= 30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color w:val="ff0000"/>
          <w:sz w:val="24"/>
          <w:rtl w:val="0"/>
        </w:rPr>
        <w:t xml:space="preserve">The restaurant could only feed 30 people. There is not enough for 35 people.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40" w:line="296"/>
        <w:contextualSpacing w:val="0"/>
      </w:pPr>
      <w:r w:rsidRPr="00000000" w:rsidR="00000000" w:rsidDel="00000000">
        <w:rPr>
          <w:rtl w:val="0"/>
        </w:rPr>
      </w:r>
    </w:p>
    <w:sectPr>
      <w:headerReference r:id="rId10" w:type="default"/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Fjord One"/>
  <w:font w:name="Enriqueta"/>
  <w:font w:name="Helvetica Neu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contextualSpacing w:val="0"/>
      <w:jc w:val="center"/>
    </w:pPr>
    <w:r w:rsidRPr="00000000" w:rsidR="00000000" w:rsidDel="00000000">
      <w:drawing>
        <wp:inline distR="114300" distT="114300" distB="114300" distL="114300">
          <wp:extent cy="419629" cx="2033588"/>
          <wp:effectExtent t="0" b="0" r="0" l="0"/>
          <wp:docPr id="1" name="image00.png" descr="SbyS1500.png"/>
          <a:graphic>
            <a:graphicData uri="http://schemas.openxmlformats.org/drawingml/2006/picture">
              <pic:pic>
                <pic:nvPicPr>
                  <pic:cNvPr id="0" name="image00.png" descr="SbyS1500.png"/>
                  <pic:cNvPicPr preferRelativeResize="0"/>
                </pic:nvPicPr>
                <pic:blipFill>
                  <a:blip r:embed="rId1"/>
                  <a:srcRect t="0" b="0" r="0" l="0"/>
                  <a:stretch>
                    <a:fillRect/>
                  </a:stretch>
                </pic:blipFill>
                <pic:spPr>
                  <a:xfrm>
                    <a:ext cy="419629" cx="2033588"/>
                  </a:xfrm>
                  <a:prstGeom prst="rect"/>
                  <a:ln/>
                </pic:spPr>
              </pic:pic>
            </a:graphicData>
          </a:graphic>
        </wp:inline>
      </w:drawing>
    </w: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Helvetica Neue" w:hAnsi="Helvetica Neue" w:eastAsia="Helvetica Neue" w:ascii="Helvetica Neue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12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rFonts w:cs="Fjord One" w:hAnsi="Fjord One" w:eastAsia="Fjord One" w:ascii="Fjord One"/>
      <w:color w:val="965aa3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line="240" w:before="360"/>
      <w:contextualSpacing w:val="1"/>
    </w:pPr>
    <w:rPr>
      <w:rFonts w:cs="Fjord One" w:hAnsi="Fjord One" w:eastAsia="Fjord One" w:ascii="Fjord One"/>
      <w:color w:val="4cbdec"/>
      <w:sz w:val="28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b w:val="1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Fjord One" w:hAnsi="Fjord One" w:eastAsia="Fjord One" w:ascii="Fjord One"/>
      <w:i w:val="1"/>
      <w:color w:val="4dbc93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160" w:before="160"/>
      <w:contextualSpacing w:val="1"/>
    </w:pPr>
    <w:rPr>
      <w:i w:val="1"/>
      <w:color w:val="e766a5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i w:val="1"/>
      <w:color w:val="b7b7b7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line="240"/>
      <w:contextualSpacing w:val="1"/>
    </w:pPr>
    <w:rPr>
      <w:rFonts w:cs="Enriqueta" w:hAnsi="Enriqueta" w:eastAsia="Enriqueta" w:ascii="Enriqueta"/>
      <w:sz w:val="48"/>
    </w:rPr>
  </w:style>
  <w:style w:styleId="Subtitle" w:type="paragraph">
    <w:name w:val="Subtitle"/>
    <w:basedOn w:val="Normal"/>
    <w:next w:val="Normal"/>
    <w:pPr>
      <w:spacing w:lineRule="auto" w:after="720" w:line="240" w:before="200"/>
      <w:contextualSpacing w:val="1"/>
    </w:pPr>
    <w:rPr>
      <w:rFonts w:cs="Enriqueta" w:hAnsi="Enriqueta" w:eastAsia="Enriqueta" w:ascii="Enriqueta"/>
      <w:i w:val="1"/>
      <w:color w:val="b7b7b7"/>
      <w:sz w:val="2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header1.xml" Type="http://schemas.openxmlformats.org/officeDocument/2006/relationships/header" Id="rId10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2.png" Type="http://schemas.openxmlformats.org/officeDocument/2006/relationships/image" Id="rId9"/><Relationship Target="http://www.teachfest.com/lesson_plans/545" Type="http://schemas.openxmlformats.org/officeDocument/2006/relationships/hyperlink" TargetMode="External" Id="rId6"/><Relationship Target="http://www.teachfest.com/lesson_plans/545" Type="http://schemas.openxmlformats.org/officeDocument/2006/relationships/hyperlink" TargetMode="External" Id="rId5"/><Relationship Target="media/image01.png" Type="http://schemas.openxmlformats.org/officeDocument/2006/relationships/image" Id="rId8"/><Relationship Target="media/image03.png" Type="http://schemas.openxmlformats.org/officeDocument/2006/relationships/image" Id="rId7"/></Relationships>
</file>

<file path=word/_rels/header1.xml.rels><?xml version="1.0" encoding="UTF-8" standalone="yes"?><Relationships xmlns="http://schemas.openxmlformats.org/package/2006/relationships"><Relationship Target="media/image00.png" Type="http://schemas.openxmlformats.org/officeDocument/2006/relationships/image" Id="rId1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EMaass_Practice Set B_Lesson #6.docx</dc:title>
</cp:coreProperties>
</file>